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   АДМИНИСТРАЦИЯ САЛБИНСКОГО СЕЛЬСОВЕТА</w:t>
      </w:r>
    </w:p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КРАСНОЯРСКОГО КРАЯ</w:t>
      </w:r>
    </w:p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КРАСНОТУРАНСКОГО РАЙОНА</w:t>
      </w:r>
    </w:p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</w:p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ПОСТАНОВЛЕНИЕ</w:t>
      </w:r>
    </w:p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С. </w:t>
      </w:r>
      <w:proofErr w:type="spellStart"/>
      <w:r w:rsidRPr="00B57DCC">
        <w:rPr>
          <w:rFonts w:ascii="Arial" w:hAnsi="Arial" w:cs="Arial"/>
          <w:color w:val="000000" w:themeColor="text1"/>
        </w:rPr>
        <w:t>Салба</w:t>
      </w:r>
      <w:proofErr w:type="spellEnd"/>
    </w:p>
    <w:p w:rsidR="00B97B99" w:rsidRPr="00B57DCC" w:rsidRDefault="00B97B99" w:rsidP="00B57DCC">
      <w:pPr>
        <w:jc w:val="center"/>
        <w:rPr>
          <w:rFonts w:ascii="Arial" w:hAnsi="Arial" w:cs="Arial"/>
          <w:color w:val="000000" w:themeColor="text1"/>
        </w:rPr>
      </w:pPr>
    </w:p>
    <w:p w:rsidR="00B97B99" w:rsidRPr="00B57DCC" w:rsidRDefault="001F3F7C" w:rsidP="00B57DCC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31.01</w:t>
      </w:r>
      <w:r w:rsidR="00B97B99" w:rsidRPr="00B57DCC">
        <w:rPr>
          <w:rFonts w:ascii="Arial" w:hAnsi="Arial" w:cs="Arial"/>
          <w:color w:val="000000" w:themeColor="text1"/>
        </w:rPr>
        <w:t xml:space="preserve">.2023 г.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№ 2</w:t>
      </w:r>
      <w:r w:rsidR="00B97B99" w:rsidRPr="00B57DCC">
        <w:rPr>
          <w:rFonts w:ascii="Arial" w:hAnsi="Arial" w:cs="Arial"/>
          <w:color w:val="000000" w:themeColor="text1"/>
        </w:rPr>
        <w:t xml:space="preserve"> – П</w:t>
      </w:r>
    </w:p>
    <w:p w:rsidR="00B97B99" w:rsidRPr="00B57DCC" w:rsidRDefault="00B97B99" w:rsidP="00B57DCC">
      <w:pPr>
        <w:ind w:left="360"/>
        <w:rPr>
          <w:rFonts w:ascii="Arial" w:hAnsi="Arial" w:cs="Arial"/>
          <w:color w:val="000000" w:themeColor="text1"/>
        </w:rPr>
      </w:pPr>
    </w:p>
    <w:p w:rsidR="00B97B99" w:rsidRPr="00B57DCC" w:rsidRDefault="00B97B99" w:rsidP="00B57DCC">
      <w:pPr>
        <w:ind w:left="360"/>
        <w:rPr>
          <w:rFonts w:ascii="Arial" w:hAnsi="Arial" w:cs="Arial"/>
          <w:color w:val="000000" w:themeColor="text1"/>
        </w:rPr>
      </w:pPr>
    </w:p>
    <w:p w:rsidR="00B97B99" w:rsidRPr="001F3F7C" w:rsidRDefault="00B97B99" w:rsidP="001F3F7C">
      <w:pPr>
        <w:ind w:left="360"/>
        <w:jc w:val="center"/>
        <w:rPr>
          <w:rFonts w:ascii="Arial" w:hAnsi="Arial" w:cs="Arial"/>
          <w:color w:val="000000" w:themeColor="text1"/>
        </w:rPr>
      </w:pPr>
    </w:p>
    <w:p w:rsidR="00164BA3" w:rsidRPr="001F3F7C" w:rsidRDefault="00164BA3" w:rsidP="001F3F7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bookmarkStart w:id="0" w:name="_GoBack"/>
      <w:r w:rsidRPr="001F3F7C">
        <w:rPr>
          <w:rStyle w:val="a4"/>
          <w:rFonts w:ascii="Arial" w:hAnsi="Arial" w:cs="Arial"/>
          <w:b w:val="0"/>
          <w:color w:val="000000" w:themeColor="text1"/>
        </w:rPr>
        <w:t xml:space="preserve">Об утверждении «Программы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   </w:t>
      </w:r>
      <w:proofErr w:type="spellStart"/>
      <w:r w:rsidRPr="001F3F7C">
        <w:rPr>
          <w:rStyle w:val="a4"/>
          <w:rFonts w:ascii="Arial" w:hAnsi="Arial" w:cs="Arial"/>
          <w:b w:val="0"/>
          <w:color w:val="000000" w:themeColor="text1"/>
        </w:rPr>
        <w:t>Салбинского</w:t>
      </w:r>
      <w:proofErr w:type="spellEnd"/>
      <w:r w:rsidRPr="001F3F7C">
        <w:rPr>
          <w:rStyle w:val="a4"/>
          <w:rFonts w:ascii="Arial" w:hAnsi="Arial" w:cs="Arial"/>
          <w:b w:val="0"/>
          <w:color w:val="000000" w:themeColor="text1"/>
        </w:rPr>
        <w:t xml:space="preserve"> сельсовета» на 2023-2025 годы.</w:t>
      </w:r>
    </w:p>
    <w:p w:rsidR="00960376" w:rsidRPr="00B57DCC" w:rsidRDefault="00960376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bookmarkEnd w:id="0"/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В соответствии с Федеральным законом от 30.03.1999 N 52-ФЗ “О санитарно-эпидемиологическом благополучии населения”</w:t>
      </w:r>
    </w:p>
    <w:p w:rsidR="004236C1" w:rsidRDefault="004236C1" w:rsidP="00B57D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ПОСТАНОВЛЯЮ:</w:t>
      </w:r>
    </w:p>
    <w:p w:rsidR="00164BA3" w:rsidRPr="00B57DCC" w:rsidRDefault="00164BA3" w:rsidP="00B57DC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Утвердить «Программу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   </w:t>
      </w:r>
      <w:proofErr w:type="spellStart"/>
      <w:r w:rsidRPr="00B57DCC">
        <w:rPr>
          <w:rFonts w:ascii="Arial" w:hAnsi="Arial" w:cs="Arial"/>
          <w:color w:val="000000" w:themeColor="text1"/>
        </w:rPr>
        <w:t>Салбинского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сельсовета» на 2023-2025 годы (прилагается).</w:t>
      </w:r>
    </w:p>
    <w:p w:rsidR="00B57DCC" w:rsidRPr="00B57DCC" w:rsidRDefault="00B57DCC" w:rsidP="00B57DCC">
      <w:pPr>
        <w:spacing w:before="100" w:beforeAutospacing="1" w:after="100" w:afterAutospacing="1"/>
        <w:ind w:left="72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Контроль за исполнением настоящего постановления оставляю за собой.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gramStart"/>
      <w:r w:rsidRPr="00B57DCC">
        <w:rPr>
          <w:rFonts w:ascii="Arial" w:hAnsi="Arial" w:cs="Arial"/>
          <w:color w:val="000000" w:themeColor="text1"/>
        </w:rPr>
        <w:t xml:space="preserve">Глава  </w:t>
      </w:r>
      <w:proofErr w:type="spellStart"/>
      <w:r w:rsidRPr="00B57DCC">
        <w:rPr>
          <w:rFonts w:ascii="Arial" w:hAnsi="Arial" w:cs="Arial"/>
          <w:color w:val="000000" w:themeColor="text1"/>
        </w:rPr>
        <w:t>Салбинского</w:t>
      </w:r>
      <w:proofErr w:type="spellEnd"/>
      <w:proofErr w:type="gramEnd"/>
      <w:r w:rsidRPr="00B57DCC">
        <w:rPr>
          <w:rFonts w:ascii="Arial" w:hAnsi="Arial" w:cs="Arial"/>
          <w:color w:val="000000" w:themeColor="text1"/>
        </w:rPr>
        <w:t xml:space="preserve"> сельсовета                                               </w:t>
      </w:r>
      <w:proofErr w:type="spellStart"/>
      <w:r w:rsidR="00960376" w:rsidRPr="00B57DCC">
        <w:rPr>
          <w:rFonts w:ascii="Arial" w:hAnsi="Arial" w:cs="Arial"/>
          <w:color w:val="000000" w:themeColor="text1"/>
        </w:rPr>
        <w:t>Г.С.Минакова</w:t>
      </w:r>
      <w:proofErr w:type="spellEnd"/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164BA3" w:rsidRPr="00B57DCC" w:rsidRDefault="00164BA3" w:rsidP="001F3F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Приложение</w:t>
      </w:r>
    </w:p>
    <w:p w:rsidR="00164BA3" w:rsidRPr="00B57DCC" w:rsidRDefault="00164BA3" w:rsidP="001F3F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к постановлению</w:t>
      </w:r>
    </w:p>
    <w:p w:rsidR="00164BA3" w:rsidRPr="00B57DCC" w:rsidRDefault="00164BA3" w:rsidP="001F3F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администрации </w:t>
      </w:r>
      <w:proofErr w:type="spellStart"/>
      <w:r w:rsidRPr="00B57DCC">
        <w:rPr>
          <w:rFonts w:ascii="Arial" w:hAnsi="Arial" w:cs="Arial"/>
          <w:color w:val="000000" w:themeColor="text1"/>
        </w:rPr>
        <w:t>Салбинского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сельсовета</w:t>
      </w:r>
    </w:p>
    <w:p w:rsidR="00164BA3" w:rsidRPr="00B57DCC" w:rsidRDefault="001F3F7C" w:rsidP="001F3F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от  31.01.2023</w:t>
      </w:r>
      <w:proofErr w:type="gramEnd"/>
      <w:r>
        <w:rPr>
          <w:rFonts w:ascii="Arial" w:hAnsi="Arial" w:cs="Arial"/>
          <w:color w:val="000000" w:themeColor="text1"/>
        </w:rPr>
        <w:t xml:space="preserve">  №2-П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ПРОГРАММА</w:t>
      </w:r>
    </w:p>
    <w:p w:rsidR="00164BA3" w:rsidRPr="00B57DCC" w:rsidRDefault="00164BA3" w:rsidP="00B57D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</w:t>
      </w:r>
      <w:proofErr w:type="spellStart"/>
      <w:r w:rsidRPr="00B57DCC">
        <w:rPr>
          <w:rFonts w:ascii="Arial" w:hAnsi="Arial" w:cs="Arial"/>
          <w:color w:val="000000" w:themeColor="text1"/>
        </w:rPr>
        <w:t>Салбинского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сельсовета</w:t>
      </w:r>
      <w:r w:rsidR="00960376" w:rsidRPr="00B57DCC">
        <w:rPr>
          <w:rFonts w:ascii="Arial" w:hAnsi="Arial" w:cs="Arial"/>
          <w:color w:val="000000" w:themeColor="text1"/>
        </w:rPr>
        <w:t xml:space="preserve"> </w:t>
      </w:r>
      <w:r w:rsidRPr="00B57DCC">
        <w:rPr>
          <w:rFonts w:ascii="Arial" w:hAnsi="Arial" w:cs="Arial"/>
          <w:color w:val="000000" w:themeColor="text1"/>
        </w:rPr>
        <w:t>на 2020-2023 годы.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1A5B41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Общие положения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Федеральный закон «О санитарно-эпидемиологическом благополучии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населения» от 30.03.1999г. № 52-ФЗ (ред. от 23.04.2018).</w:t>
      </w:r>
    </w:p>
    <w:p w:rsidR="00164BA3" w:rsidRPr="00B57DCC" w:rsidRDefault="00164BA3" w:rsidP="00B57DC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 г.</w:t>
      </w:r>
    </w:p>
    <w:p w:rsidR="00164BA3" w:rsidRPr="00B57DCC" w:rsidRDefault="00164BA3" w:rsidP="00B57DC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lastRenderedPageBreak/>
        <w:t>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164BA3" w:rsidRPr="00B57DCC" w:rsidRDefault="00164BA3" w:rsidP="00B57DC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СанПиН 2.1.6.1032-01 «Гигиенические требования к обеспечению качества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атмосферного воздуха населенных мест», утвержденные Главным государственным санитарным врачом Российской Федерации 17 мая 2001 г.</w:t>
      </w:r>
    </w:p>
    <w:p w:rsidR="00164BA3" w:rsidRPr="00B57DCC" w:rsidRDefault="00164BA3" w:rsidP="00B57DC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СанПиН 2.2.4.548-96. 2.2.4. «Физические факторы производственной среды.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Гигиенические требования к микроклимату производственных помещений.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Санитарные правила и нормы» (утв. Постановлением Госкомсанэпиднадзора РФ от 01.10.1996 N 21).</w:t>
      </w:r>
    </w:p>
    <w:p w:rsidR="00164BA3" w:rsidRPr="00B57DCC" w:rsidRDefault="00164BA3" w:rsidP="00B57D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СанПиН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26.09.2001.</w:t>
      </w:r>
    </w:p>
    <w:p w:rsidR="00164BA3" w:rsidRPr="00B57DCC" w:rsidRDefault="00164BA3" w:rsidP="00B57D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СанПиН 2.2.2/2.4.1340-03 «Гигиенические требования к персональным электронно-вычислительным машинам и организации работы», утвержденные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Главным государственным санитарным врачом Российской Федерации 30 мая 2003 года.</w:t>
      </w:r>
    </w:p>
    <w:p w:rsidR="00164BA3" w:rsidRPr="00B57DCC" w:rsidRDefault="00164BA3" w:rsidP="00B57DC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СанПиН 2.2.2.1332-03 «Гигиенические требования к организации работы на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копировально-множительной технике», утвержденные Главным государственным санитарным врачом Российской Федерации 28 мая 2003 года.</w:t>
      </w:r>
    </w:p>
    <w:p w:rsidR="00164BA3" w:rsidRPr="00B57DCC" w:rsidRDefault="00164BA3" w:rsidP="00B57DC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СП 3.5.1378-03 «Санитарно-эпидемиологические требования к организации и осуществлению дезинфекционной деятельности».</w:t>
      </w:r>
    </w:p>
    <w:p w:rsidR="00164BA3" w:rsidRPr="00B57DCC" w:rsidRDefault="00164BA3" w:rsidP="00B57DC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СП 3.5.3.1129-02 «Санитарно-эпидемиологические требования к проведению дератизации».</w:t>
      </w:r>
    </w:p>
    <w:p w:rsidR="00164BA3" w:rsidRPr="00B57DCC" w:rsidRDefault="00164BA3" w:rsidP="00B57DC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членистоногих».</w:t>
      </w:r>
    </w:p>
    <w:p w:rsidR="00164BA3" w:rsidRPr="00B57DCC" w:rsidRDefault="00164BA3" w:rsidP="00B57DC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«Порядок проведения обязательных предварительных (при поступлении на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 w:rsidRPr="00B57DCC">
        <w:rPr>
          <w:rFonts w:ascii="Arial" w:hAnsi="Arial" w:cs="Arial"/>
          <w:color w:val="000000" w:themeColor="text1"/>
        </w:rPr>
        <w:t>Минздравсоцразвития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России №302н от 12.04.2011.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Список должностных лиц, на которых возложена функция по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осуществлению производственного контроля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53"/>
        <w:gridCol w:w="2582"/>
        <w:gridCol w:w="4606"/>
      </w:tblGrid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№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ФИО</w:t>
            </w:r>
          </w:p>
        </w:tc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Занимаемая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Возложена обязанность</w:t>
            </w:r>
          </w:p>
        </w:tc>
      </w:tr>
      <w:tr w:rsidR="00B57DCC" w:rsidRPr="00B57DCC" w:rsidTr="009603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Минакова Г.С</w:t>
            </w:r>
          </w:p>
        </w:tc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 xml:space="preserve">Глава </w:t>
            </w: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Салбинского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за: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 прохождением медицинского осмотров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сотрудников администрации;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 xml:space="preserve">– проведением </w:t>
            </w: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дератизационных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дезинсекционных мероприятий.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</w:t>
            </w:r>
          </w:p>
        </w:tc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 xml:space="preserve">Заместитель главы </w:t>
            </w: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Салбинского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Ежедневный визуальный контроль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 xml:space="preserve">уровнем искусственной освещенности </w:t>
            </w: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иза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воздушно-тепловым режимом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(бытовые термометры).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 состоянием системы отопления и системы электроснабжения,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за своевременным вывозом твердых бытовых отходов, за санитарно-бытовое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обеспечение и очистку осветительной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арматуры светильников.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Проведение инструктажей (вводного, повторного, на рабочем месте).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Ведение журналов проведения инструктажей.</w:t>
            </w:r>
          </w:p>
        </w:tc>
      </w:tr>
    </w:tbl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Порядок проведения производственного контроля.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– санитарным состоянием здания администрации </w:t>
      </w:r>
      <w:proofErr w:type="spellStart"/>
      <w:r w:rsidRPr="00B57DCC">
        <w:rPr>
          <w:rFonts w:ascii="Arial" w:hAnsi="Arial" w:cs="Arial"/>
          <w:color w:val="000000" w:themeColor="text1"/>
        </w:rPr>
        <w:t>Салбинского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сельсовета;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– условиями труда работающих в администрации </w:t>
      </w:r>
      <w:proofErr w:type="spellStart"/>
      <w:r w:rsidRPr="00B57DCC">
        <w:rPr>
          <w:rFonts w:ascii="Arial" w:hAnsi="Arial" w:cs="Arial"/>
          <w:color w:val="000000" w:themeColor="text1"/>
        </w:rPr>
        <w:t>Салбинского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сельсовета;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lastRenderedPageBreak/>
        <w:t>– при контроле освещенности проводится измерение искусственной освещенности и коэффициента пульсации.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наличием уборочного инвентаря, его маркировки, наличия моющих и дезинфицирующих средств – еженедельно;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выполнением графика проветривания помещений – ежедневно;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устранением выявленных ранее нарушений санитарных норм и правил – еженедельно;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организацией сбора, временного хранения и удаления отходов производства – постоянно;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эффективностью дезинсекционных мероприятий при необходимости, но не реже одного раза в квартал.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Визуальный контроль предусматривает проверку: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исправности технологического, санитарно-технического оборудования и инвентаря;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герметичности оборудования (при наличии технологических требований);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исправности отопления, электроснабжения;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 xml:space="preserve">– исправности и использования средств коллективной защиты (вентиляционные системы, защитные экраны, </w:t>
      </w:r>
      <w:proofErr w:type="spellStart"/>
      <w:r w:rsidRPr="00B57DCC">
        <w:rPr>
          <w:rFonts w:ascii="Arial" w:hAnsi="Arial" w:cs="Arial"/>
          <w:color w:val="000000" w:themeColor="text1"/>
        </w:rPr>
        <w:t>шумо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– и </w:t>
      </w:r>
      <w:proofErr w:type="spellStart"/>
      <w:r w:rsidRPr="00B57DCC">
        <w:rPr>
          <w:rFonts w:ascii="Arial" w:hAnsi="Arial" w:cs="Arial"/>
          <w:color w:val="000000" w:themeColor="text1"/>
        </w:rPr>
        <w:t>виброгасящее</w:t>
      </w:r>
      <w:proofErr w:type="spellEnd"/>
      <w:r w:rsidRPr="00B57DCC">
        <w:rPr>
          <w:rFonts w:ascii="Arial" w:hAnsi="Arial" w:cs="Arial"/>
          <w:color w:val="000000" w:themeColor="text1"/>
        </w:rPr>
        <w:t xml:space="preserve"> оборудование);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исправности и использования средств механизации и автоматизации;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своевременности удаления отходов производства;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достаточности используемых дезинфицирующих средств, режима их хранения;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– наличия насекомых и грызунов.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Перечень мероприятий производственного контроля по обеспечению санитарно-эпидемиологического благополучия в учреждении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121"/>
        <w:gridCol w:w="1885"/>
        <w:gridCol w:w="1572"/>
        <w:gridCol w:w="1821"/>
      </w:tblGrid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Факторы и объекты,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представляющие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потенциальную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опасность для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человека и среды его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обитания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Месторасположение объекта или фактора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исследования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Периодичность мероприятий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Санитарные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правила,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методики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контроля в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соответствии с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осуществляемой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деятельностью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Организации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(или) ответственные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 xml:space="preserve">лица, </w:t>
            </w:r>
            <w:proofErr w:type="gramStart"/>
            <w:r w:rsidRPr="00B57DCC">
              <w:rPr>
                <w:rFonts w:ascii="Arial" w:hAnsi="Arial" w:cs="Arial"/>
                <w:color w:val="000000" w:themeColor="text1"/>
              </w:rPr>
              <w:t>задействован</w:t>
            </w: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ные</w:t>
            </w:r>
            <w:proofErr w:type="spellEnd"/>
            <w:proofErr w:type="gramEnd"/>
            <w:r w:rsidRPr="00B57DCC">
              <w:rPr>
                <w:rFonts w:ascii="Arial" w:hAnsi="Arial" w:cs="Arial"/>
                <w:color w:val="000000" w:themeColor="text1"/>
              </w:rPr>
              <w:t xml:space="preserve"> в осуществлении ПК</w:t>
            </w:r>
          </w:p>
        </w:tc>
      </w:tr>
      <w:tr w:rsidR="00B57DCC" w:rsidRPr="00B57DCC" w:rsidTr="00B57DCC">
        <w:tc>
          <w:tcPr>
            <w:tcW w:w="1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Уровни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искусственной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освещенности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Все помещения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Один раз в год,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 также при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введении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осветительной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установки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после ее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реконструкции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2.2.1/2.1.1.1.1278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-03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Ежедневный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визуальный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исправностью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системы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освещения.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Очистка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осветительной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арматуры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светильников 2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раза в год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  <w:proofErr w:type="spellEnd"/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2.4.3.1186-03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960376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Круско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Н.В.</w:t>
            </w: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Параметры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микроклимата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Все помещения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 раза в год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(теплый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холодный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периоды)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2.2.4.548-96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Параметры шума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Рабочее место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водителя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Один раз в год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  <w:proofErr w:type="spellEnd"/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2.4.3.1186-03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rPr>
          <w:trHeight w:val="1299"/>
        </w:trPr>
        <w:tc>
          <w:tcPr>
            <w:tcW w:w="194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СОУТ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Параметры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вибрации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Рабочее место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водителя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Один раз в год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  <w:proofErr w:type="spellEnd"/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2.4.3.1186-03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СОУТ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Химические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факторы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Рабочее место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водителя, уборщика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помещений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СОУТ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Гигиенические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требования к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питьевой воде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Два раза в год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2.1.4.1074-01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Аккредитованная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лаборатория</w:t>
            </w: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воздушно-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теплового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режима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Все помещения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Ежедневный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(бытовые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термометры)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состоянием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системы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отопления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Все помещения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Осенне-зимний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период –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постоянно,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летний период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 по мере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необходимости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–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системой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электроснабжения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Все помещения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7DCC" w:rsidRPr="00B57DCC" w:rsidTr="00B57DCC">
        <w:tc>
          <w:tcPr>
            <w:tcW w:w="1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Контроль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своевременным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вывозом твердых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бытовых отходов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Весь объект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7DCC" w:rsidRPr="00B57DCC" w:rsidTr="00B57DCC">
        <w:tc>
          <w:tcPr>
            <w:tcW w:w="1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санитарно-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бытовым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обеспечением</w:t>
            </w: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Весь объект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Один раз в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месяц –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генеральная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уборка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помещений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  <w:proofErr w:type="spellEnd"/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2.4.3.1186-03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7DCC" w:rsidRPr="00B57DCC" w:rsidTr="00B57DCC">
        <w:tc>
          <w:tcPr>
            <w:tcW w:w="194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Весь объект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Два раза в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течение года –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очистку стекол,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рам и оконных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проемов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  <w:proofErr w:type="spellEnd"/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2.4.3.1186-03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7DCC" w:rsidRPr="00B57DCC" w:rsidTr="00B57DCC">
        <w:tc>
          <w:tcPr>
            <w:tcW w:w="194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Весь объект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Ежедневная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уборка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помещений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СанПин</w:t>
            </w:r>
            <w:proofErr w:type="spellEnd"/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2.4.3.1186-03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Перечень профилактических мероприятий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70"/>
        <w:gridCol w:w="2413"/>
        <w:gridCol w:w="2189"/>
      </w:tblGrid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№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п\п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Сроки исполнения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Ответственные за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исполнение</w:t>
            </w:r>
          </w:p>
        </w:tc>
      </w:tr>
      <w:tr w:rsidR="00B57DCC" w:rsidRPr="00B57DCC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Проведение инструктажей по охране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труда на рабочем месте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Проведение СОУТ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Один раз в 5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Изучение безопасных методов труда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работниками администрации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Обеспечение инструкциями по охране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Инструктаж вновь принятых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Проведение периодических медицинских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осмотров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Обеспечение работников администрации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специальными средствами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индивидуальной защиты (смывающее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средства)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Проведение ремонта кабинетов и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коридоров административного здания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 мере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  <w:tr w:rsidR="00B57DCC" w:rsidRPr="00B57DCC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Контроль за соблюдением безопасных</w:t>
            </w:r>
          </w:p>
          <w:p w:rsidR="00C06951" w:rsidRPr="00B57DCC" w:rsidRDefault="00C06951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условий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57DCC" w:rsidRDefault="00C06951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Гемелева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С.В.</w:t>
            </w:r>
          </w:p>
        </w:tc>
      </w:tr>
    </w:tbl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Перечень должностей работников, подлежащих медицинским осмотрам и профессиональной гигиенической подготовке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431"/>
        <w:gridCol w:w="2611"/>
        <w:gridCol w:w="1968"/>
        <w:gridCol w:w="1590"/>
      </w:tblGrid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Должность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Кол-во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персонала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Вид осмотра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Периодичность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Гигиеничес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>-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кое обучение</w:t>
            </w:r>
          </w:p>
        </w:tc>
      </w:tr>
      <w:tr w:rsidR="00B57DCC" w:rsidRPr="00B57DCC" w:rsidTr="00B97B99">
        <w:trPr>
          <w:trHeight w:val="18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Глава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7DCC">
              <w:rPr>
                <w:rFonts w:ascii="Arial" w:hAnsi="Arial" w:cs="Arial"/>
                <w:color w:val="000000" w:themeColor="text1"/>
              </w:rPr>
              <w:t>Салбинского</w:t>
            </w:r>
            <w:proofErr w:type="spellEnd"/>
            <w:r w:rsidRPr="00B57DCC">
              <w:rPr>
                <w:rFonts w:ascii="Arial" w:hAnsi="Arial" w:cs="Arial"/>
                <w:color w:val="000000" w:themeColor="text1"/>
              </w:rPr>
              <w:t xml:space="preserve"> сельсовета,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 xml:space="preserve">Заместитель главы, </w:t>
            </w:r>
          </w:p>
          <w:p w:rsidR="00912533" w:rsidRPr="00B57DCC" w:rsidRDefault="0091253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бухгалтер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специалист 1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категории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4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 поступлении на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работу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Периодический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медицинский осмотр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работников в сроки,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указанные в Перечне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факторов и перечне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работ Приказа МЗ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СР РФ от 12.04.2011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№ 302н.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Приложение 1, п.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3.2.2.4,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Приложение 1, п. 3.12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человек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При поступлении на работу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Ежедневный, Периодический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медицинский осмотр работников в сроки, указанные в Перечне факторов и перечне работ Приказа МЗ и СР РФ от 12.04.2011 № 302н. Приложение 1, п. 4.1 Приложение 2, п. 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Ежедневно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2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</w:tr>
      <w:tr w:rsidR="00B57DCC" w:rsidRPr="00B57DCC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Уборщица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служебных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помещений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Периодический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медицинский осмотр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работников в сроки,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указанные в Перечне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факторов и перечне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работ Приказа МЗ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СР РФ от 12.04.2011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№ 302н.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Приложение 1, п. 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</w:tr>
    </w:tbl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lastRenderedPageBreak/>
        <w:t> </w:t>
      </w:r>
    </w:p>
    <w:p w:rsidR="00164BA3" w:rsidRPr="00B57DCC" w:rsidRDefault="00164BA3" w:rsidP="00B57DC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Журналы инструктажей (вводного, повторного, на рабочем месте).</w:t>
      </w:r>
    </w:p>
    <w:p w:rsidR="00164BA3" w:rsidRPr="00B57DCC" w:rsidRDefault="00164BA3" w:rsidP="00B57DC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Списки должностей работников, подлежащих периодическим медицинским осмотрам.</w:t>
      </w:r>
    </w:p>
    <w:p w:rsidR="00164BA3" w:rsidRPr="00B57DCC" w:rsidRDefault="00164BA3" w:rsidP="00B57DC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Протоколы лабораторных исследований аккредитованных лабораторий.</w:t>
      </w:r>
    </w:p>
    <w:p w:rsidR="00164BA3" w:rsidRPr="00B57DCC" w:rsidRDefault="00164BA3" w:rsidP="00B57DC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Договоры и акты приема выполненных работ по договорам (проведение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лабораторных исследований, медицинских осмотров и др.).</w:t>
      </w:r>
    </w:p>
    <w:p w:rsidR="00164BA3" w:rsidRPr="00B57DCC" w:rsidRDefault="00164BA3" w:rsidP="00B57DCC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t>Результаты медицинских осмотров.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sym w:font="Symbol" w:char="F0B7"/>
      </w:r>
      <w:r w:rsidRPr="00B57DCC">
        <w:rPr>
          <w:rFonts w:ascii="Arial" w:hAnsi="Arial" w:cs="Arial"/>
          <w:color w:val="000000" w:themeColor="text1"/>
        </w:rPr>
        <w:sym w:font="Symbol" w:char="F020"/>
      </w:r>
      <w:r w:rsidRPr="00B57DCC">
        <w:rPr>
          <w:rFonts w:ascii="Arial" w:hAnsi="Arial" w:cs="Arial"/>
          <w:color w:val="000000" w:themeColor="text1"/>
        </w:rPr>
        <w:t>отключение электроснабжения;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sym w:font="Symbol" w:char="F0B7"/>
      </w:r>
      <w:r w:rsidRPr="00B57DCC">
        <w:rPr>
          <w:rFonts w:ascii="Arial" w:hAnsi="Arial" w:cs="Arial"/>
          <w:color w:val="000000" w:themeColor="text1"/>
        </w:rPr>
        <w:sym w:font="Symbol" w:char="F020"/>
      </w:r>
      <w:r w:rsidRPr="00B57DCC">
        <w:rPr>
          <w:rFonts w:ascii="Arial" w:hAnsi="Arial" w:cs="Arial"/>
          <w:color w:val="000000" w:themeColor="text1"/>
        </w:rPr>
        <w:t>аварийные ситуации на инженерных сетях;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sym w:font="Symbol" w:char="F0B7"/>
      </w:r>
      <w:r w:rsidRPr="00B57DCC">
        <w:rPr>
          <w:rFonts w:ascii="Arial" w:hAnsi="Arial" w:cs="Arial"/>
          <w:color w:val="000000" w:themeColor="text1"/>
        </w:rPr>
        <w:sym w:font="Symbol" w:char="F020"/>
      </w:r>
      <w:r w:rsidRPr="00B57DCC">
        <w:rPr>
          <w:rFonts w:ascii="Arial" w:hAnsi="Arial" w:cs="Arial"/>
          <w:color w:val="000000" w:themeColor="text1"/>
        </w:rPr>
        <w:t>получение нестандартных анализов при производственном контроле;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Fonts w:ascii="Arial" w:hAnsi="Arial" w:cs="Arial"/>
          <w:color w:val="000000" w:themeColor="text1"/>
        </w:rPr>
        <w:sym w:font="Symbol" w:char="F0B7"/>
      </w:r>
      <w:r w:rsidRPr="00B57DCC">
        <w:rPr>
          <w:rFonts w:ascii="Arial" w:hAnsi="Arial" w:cs="Arial"/>
          <w:color w:val="000000" w:themeColor="text1"/>
        </w:rPr>
        <w:sym w:font="Symbol" w:char="F020"/>
      </w:r>
      <w:r w:rsidRPr="00B57DCC">
        <w:rPr>
          <w:rFonts w:ascii="Arial" w:hAnsi="Arial" w:cs="Arial"/>
          <w:color w:val="000000" w:themeColor="text1"/>
        </w:rPr>
        <w:t>непредвиденные ЧС, пожар, смерч, ураган, обвал, обрушение.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Мероприятия по улучшению и оздоровлению условий труда на</w:t>
      </w:r>
      <w:r w:rsidR="001F3F7C">
        <w:rPr>
          <w:rStyle w:val="a4"/>
          <w:rFonts w:ascii="Arial" w:hAnsi="Arial" w:cs="Arial"/>
          <w:color w:val="000000" w:themeColor="text1"/>
        </w:rPr>
        <w:t xml:space="preserve"> 2023– 2025</w:t>
      </w:r>
      <w:r w:rsidRPr="00B57DCC">
        <w:rPr>
          <w:rStyle w:val="a4"/>
          <w:rFonts w:ascii="Arial" w:hAnsi="Arial" w:cs="Arial"/>
          <w:color w:val="000000" w:themeColor="text1"/>
        </w:rPr>
        <w:t xml:space="preserve"> годы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41"/>
        <w:gridCol w:w="2219"/>
      </w:tblGrid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Срок выполнения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spacing w:after="30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Проведение медосмотра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работников администрации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Выявление на ранней стадии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заболеваний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ежегодно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lastRenderedPageBreak/>
              <w:t>В кабинетах увеличить число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осветительных установок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Увеличение искусственного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освещения до нормативных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значений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91253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Ноябрь 2023</w:t>
            </w:r>
          </w:p>
        </w:tc>
      </w:tr>
      <w:tr w:rsidR="00B57DCC" w:rsidRPr="00B57DCC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Разработка режима труда и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отдыха для снижения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тяжести трудового 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Снижение тяжести трудового</w:t>
            </w:r>
          </w:p>
          <w:p w:rsidR="00164BA3" w:rsidRPr="00B57DCC" w:rsidRDefault="00164BA3" w:rsidP="00B57DC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B57DCC">
              <w:rPr>
                <w:rFonts w:ascii="Arial" w:hAnsi="Arial" w:cs="Arial"/>
                <w:color w:val="000000" w:themeColor="text1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57DCC" w:rsidRDefault="00164BA3" w:rsidP="00B57D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164BA3" w:rsidRPr="00B57DCC" w:rsidRDefault="00164BA3" w:rsidP="00B57DC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57DCC">
        <w:rPr>
          <w:rStyle w:val="a4"/>
          <w:rFonts w:ascii="Arial" w:hAnsi="Arial" w:cs="Arial"/>
          <w:color w:val="000000" w:themeColor="text1"/>
        </w:rPr>
        <w:t> </w:t>
      </w:r>
    </w:p>
    <w:p w:rsidR="008D4869" w:rsidRPr="00B57DCC" w:rsidRDefault="008D4869" w:rsidP="00B57DCC">
      <w:pPr>
        <w:rPr>
          <w:rFonts w:ascii="Arial" w:hAnsi="Arial" w:cs="Arial"/>
          <w:color w:val="000000" w:themeColor="text1"/>
        </w:rPr>
      </w:pPr>
    </w:p>
    <w:sectPr w:rsidR="008D4869" w:rsidRPr="00B57DCC" w:rsidSect="0091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multilevel"/>
    <w:tmpl w:val="5FA6E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1B61"/>
    <w:multiLevelType w:val="multilevel"/>
    <w:tmpl w:val="0F404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92D01"/>
    <w:multiLevelType w:val="multilevel"/>
    <w:tmpl w:val="70FA7F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14E1F"/>
    <w:multiLevelType w:val="multilevel"/>
    <w:tmpl w:val="738C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838A0"/>
    <w:multiLevelType w:val="multilevel"/>
    <w:tmpl w:val="3ACCF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9683E"/>
    <w:multiLevelType w:val="multilevel"/>
    <w:tmpl w:val="BAF61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94C08"/>
    <w:multiLevelType w:val="multilevel"/>
    <w:tmpl w:val="11A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B5EF7"/>
    <w:multiLevelType w:val="multilevel"/>
    <w:tmpl w:val="F4AC1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D1CC5"/>
    <w:multiLevelType w:val="multilevel"/>
    <w:tmpl w:val="DE1C8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30B2D"/>
    <w:multiLevelType w:val="multilevel"/>
    <w:tmpl w:val="F62EE4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32AE7"/>
    <w:multiLevelType w:val="multilevel"/>
    <w:tmpl w:val="34700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46BA"/>
    <w:multiLevelType w:val="multilevel"/>
    <w:tmpl w:val="21064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70BA3"/>
    <w:multiLevelType w:val="multilevel"/>
    <w:tmpl w:val="5994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20DD8"/>
    <w:multiLevelType w:val="multilevel"/>
    <w:tmpl w:val="8C3AE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D4CC3"/>
    <w:multiLevelType w:val="multilevel"/>
    <w:tmpl w:val="3A5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7671F"/>
    <w:multiLevelType w:val="multilevel"/>
    <w:tmpl w:val="9E8E1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22840"/>
    <w:multiLevelType w:val="multilevel"/>
    <w:tmpl w:val="CFA6B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A2F98"/>
    <w:multiLevelType w:val="multilevel"/>
    <w:tmpl w:val="0F22E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85B03"/>
    <w:multiLevelType w:val="multilevel"/>
    <w:tmpl w:val="93247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71AF3"/>
    <w:multiLevelType w:val="multilevel"/>
    <w:tmpl w:val="3364E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8"/>
    <w:rsid w:val="00164BA3"/>
    <w:rsid w:val="001A5B41"/>
    <w:rsid w:val="001F3F7C"/>
    <w:rsid w:val="004236C1"/>
    <w:rsid w:val="008D4869"/>
    <w:rsid w:val="00911998"/>
    <w:rsid w:val="00912533"/>
    <w:rsid w:val="00960376"/>
    <w:rsid w:val="00B57DCC"/>
    <w:rsid w:val="00B97B99"/>
    <w:rsid w:val="00C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4309-F697-448B-82CF-098EF19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2023-01-25T02:00:00Z</dcterms:created>
  <dcterms:modified xsi:type="dcterms:W3CDTF">2023-02-06T07:55:00Z</dcterms:modified>
</cp:coreProperties>
</file>