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КРАСНОЯРСКИЙ КРАЙ</w:t>
      </w: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КРАСНОТУРАНСКИЙ РАЙОН</w:t>
      </w: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АДМИНИСТРАЦИЯ  САЛБИНСКОГО СЕЛЬСОВЕТА</w:t>
      </w:r>
    </w:p>
    <w:p w:rsidR="00845857" w:rsidRPr="00DB54AA" w:rsidRDefault="00845857" w:rsidP="00845857">
      <w:pPr>
        <w:spacing w:after="0" w:line="240" w:lineRule="auto"/>
        <w:rPr>
          <w:rFonts w:ascii="Arial" w:hAnsi="Arial" w:cs="Arial"/>
          <w:sz w:val="24"/>
          <w:szCs w:val="24"/>
        </w:rPr>
      </w:pP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 xml:space="preserve"> </w:t>
      </w:r>
    </w:p>
    <w:p w:rsidR="00845857" w:rsidRPr="00DB54AA" w:rsidRDefault="00845857" w:rsidP="00845857">
      <w:pPr>
        <w:spacing w:after="0" w:line="240" w:lineRule="auto"/>
        <w:jc w:val="center"/>
        <w:rPr>
          <w:rFonts w:ascii="Arial" w:hAnsi="Arial" w:cs="Arial"/>
          <w:sz w:val="24"/>
          <w:szCs w:val="24"/>
        </w:rPr>
      </w:pP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ПОСТАНОВЛЕНИЕ</w:t>
      </w: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 xml:space="preserve">с. Салба </w:t>
      </w:r>
    </w:p>
    <w:p w:rsidR="008D4869" w:rsidRDefault="008D4869">
      <w:pPr>
        <w:rPr>
          <w:rFonts w:ascii="Arial" w:hAnsi="Arial" w:cs="Arial"/>
          <w:sz w:val="24"/>
          <w:szCs w:val="24"/>
        </w:rPr>
      </w:pPr>
    </w:p>
    <w:p w:rsidR="00DB54AA" w:rsidRDefault="00DB54AA">
      <w:pPr>
        <w:rPr>
          <w:rFonts w:ascii="Arial" w:hAnsi="Arial" w:cs="Arial"/>
          <w:sz w:val="24"/>
          <w:szCs w:val="24"/>
        </w:rPr>
      </w:pPr>
    </w:p>
    <w:p w:rsidR="00DB54AA" w:rsidRPr="00DB54AA" w:rsidRDefault="00DB54AA">
      <w:pPr>
        <w:rPr>
          <w:rFonts w:ascii="Arial" w:hAnsi="Arial" w:cs="Arial"/>
          <w:sz w:val="24"/>
          <w:szCs w:val="24"/>
        </w:rPr>
      </w:pPr>
      <w:r>
        <w:rPr>
          <w:rFonts w:ascii="Arial" w:hAnsi="Arial" w:cs="Arial"/>
          <w:sz w:val="24"/>
          <w:szCs w:val="24"/>
        </w:rPr>
        <w:t>00.00.2022                                                                                             № 00-П</w:t>
      </w:r>
    </w:p>
    <w:p w:rsidR="00845857" w:rsidRPr="00DB54AA" w:rsidRDefault="00845857">
      <w:pPr>
        <w:rPr>
          <w:rFonts w:ascii="Arial" w:hAnsi="Arial" w:cs="Arial"/>
          <w:sz w:val="24"/>
          <w:szCs w:val="24"/>
        </w:rPr>
      </w:pPr>
      <w:r w:rsidRPr="00DB54AA">
        <w:rPr>
          <w:rFonts w:ascii="Arial" w:hAnsi="Arial" w:cs="Arial"/>
          <w:sz w:val="24"/>
          <w:szCs w:val="24"/>
        </w:rPr>
        <w:t xml:space="preserve"> </w:t>
      </w:r>
      <w:r w:rsidR="009375D8">
        <w:rPr>
          <w:rFonts w:ascii="Arial" w:hAnsi="Arial" w:cs="Arial"/>
          <w:sz w:val="24"/>
          <w:szCs w:val="24"/>
        </w:rPr>
        <w:t>«</w:t>
      </w:r>
      <w:r w:rsidRPr="00DB54AA">
        <w:rPr>
          <w:rFonts w:ascii="Arial" w:hAnsi="Arial" w:cs="Arial"/>
          <w:sz w:val="24"/>
          <w:szCs w:val="24"/>
        </w:rPr>
        <w:t>О внесении изменений</w:t>
      </w:r>
      <w:r w:rsidR="009375D8">
        <w:rPr>
          <w:rFonts w:ascii="Arial" w:hAnsi="Arial" w:cs="Arial"/>
          <w:sz w:val="24"/>
          <w:szCs w:val="24"/>
        </w:rPr>
        <w:t xml:space="preserve"> и дополнений </w:t>
      </w:r>
      <w:r w:rsidRPr="00DB54AA">
        <w:rPr>
          <w:rFonts w:ascii="Arial" w:hAnsi="Arial" w:cs="Arial"/>
          <w:sz w:val="24"/>
          <w:szCs w:val="24"/>
        </w:rPr>
        <w:t>в постановление от 27.03.2014 № 9-п «Об утверждении Положения об организации и осуществлении первичного воинского учета граждан на территории Салбинского сельсовета»</w:t>
      </w:r>
    </w:p>
    <w:p w:rsidR="00845857" w:rsidRPr="00DB54AA" w:rsidRDefault="00DB54AA" w:rsidP="00DB54AA">
      <w:pPr>
        <w:jc w:val="both"/>
        <w:rPr>
          <w:rFonts w:ascii="Arial" w:hAnsi="Arial" w:cs="Arial"/>
          <w:sz w:val="24"/>
          <w:szCs w:val="24"/>
        </w:rPr>
      </w:pPr>
      <w:r w:rsidRPr="00DB54AA">
        <w:rPr>
          <w:rFonts w:ascii="Arial" w:hAnsi="Arial" w:cs="Arial"/>
          <w:sz w:val="24"/>
          <w:szCs w:val="24"/>
        </w:rPr>
        <w:t xml:space="preserve">В целях приведения постановления нормам Положения о воинском учете, утвержденных  постановлением Правительства РФ от 27.11.2006 № 719 «Об утверждении Положения о воинском учете», </w:t>
      </w:r>
      <w:r w:rsidRPr="00DB54AA">
        <w:rPr>
          <w:rFonts w:ascii="Arial" w:hAnsi="Arial" w:cs="Arial"/>
          <w:sz w:val="24"/>
          <w:szCs w:val="24"/>
          <w:highlight w:val="yellow"/>
        </w:rPr>
        <w:t>рассмотрев протест прокуратуры Краснотуранского района</w:t>
      </w:r>
      <w:r w:rsidRPr="00DB54AA">
        <w:rPr>
          <w:rFonts w:ascii="Arial" w:hAnsi="Arial" w:cs="Arial"/>
          <w:sz w:val="24"/>
          <w:szCs w:val="24"/>
        </w:rPr>
        <w:t>, руководствуясь Уставом Салбинского сельсовета</w:t>
      </w:r>
    </w:p>
    <w:p w:rsidR="00DB54AA" w:rsidRPr="00DB54AA" w:rsidRDefault="00DB54AA" w:rsidP="00DB54AA">
      <w:pPr>
        <w:jc w:val="center"/>
        <w:rPr>
          <w:rFonts w:ascii="Arial" w:hAnsi="Arial" w:cs="Arial"/>
          <w:sz w:val="24"/>
          <w:szCs w:val="24"/>
        </w:rPr>
      </w:pPr>
      <w:r>
        <w:rPr>
          <w:rFonts w:ascii="Arial" w:hAnsi="Arial" w:cs="Arial"/>
          <w:sz w:val="24"/>
          <w:szCs w:val="24"/>
        </w:rPr>
        <w:t>ПОСТАНОВЛЯЮ:</w:t>
      </w:r>
    </w:p>
    <w:p w:rsidR="00DB54AA" w:rsidRPr="00DB54AA" w:rsidRDefault="00DB54AA">
      <w:pPr>
        <w:rPr>
          <w:rFonts w:ascii="Arial" w:hAnsi="Arial" w:cs="Arial"/>
          <w:sz w:val="24"/>
          <w:szCs w:val="24"/>
        </w:rPr>
      </w:pPr>
      <w:r w:rsidRPr="00DB54AA">
        <w:rPr>
          <w:rFonts w:ascii="Arial" w:hAnsi="Arial" w:cs="Arial"/>
          <w:sz w:val="24"/>
          <w:szCs w:val="24"/>
        </w:rPr>
        <w:t>1. Внести в постановления следующие изменения:</w:t>
      </w:r>
    </w:p>
    <w:p w:rsidR="00845857" w:rsidRDefault="00845857" w:rsidP="00845857">
      <w:pPr>
        <w:jc w:val="both"/>
        <w:rPr>
          <w:rFonts w:ascii="Arial" w:hAnsi="Arial" w:cs="Arial"/>
          <w:sz w:val="24"/>
          <w:szCs w:val="24"/>
        </w:rPr>
      </w:pPr>
      <w:r w:rsidRPr="00DB54AA">
        <w:rPr>
          <w:rFonts w:ascii="Arial" w:hAnsi="Arial" w:cs="Arial"/>
          <w:sz w:val="24"/>
          <w:szCs w:val="24"/>
        </w:rPr>
        <w:t>- изл</w:t>
      </w:r>
      <w:r w:rsidR="00F41577">
        <w:rPr>
          <w:rFonts w:ascii="Arial" w:hAnsi="Arial" w:cs="Arial"/>
          <w:sz w:val="24"/>
          <w:szCs w:val="24"/>
        </w:rPr>
        <w:t>ожить п. 3.2</w:t>
      </w:r>
      <w:r w:rsidRPr="00DB54AA">
        <w:rPr>
          <w:rFonts w:ascii="Arial" w:hAnsi="Arial" w:cs="Arial"/>
          <w:sz w:val="24"/>
          <w:szCs w:val="24"/>
        </w:rPr>
        <w:t xml:space="preserve"> приложения № 1 в следующей редакции: «первичный воинский учет граждан по месту их жительства или месту пребывания (на срок более 3 месяцев), в том числе не имеющих регистрации по месту жительства и (или) месту пребывания в Салбинском сельсовете осуществляется военно-учетным столом в соответствии с законодательством Российской Федераций,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отвечает глава сельского поселения»;</w:t>
      </w:r>
    </w:p>
    <w:p w:rsidR="00BF3B62" w:rsidRPr="00DB54AA" w:rsidRDefault="00BF3B62" w:rsidP="00BF3B62">
      <w:pPr>
        <w:spacing w:after="0" w:line="240" w:lineRule="auto"/>
        <w:ind w:firstLine="540"/>
        <w:jc w:val="both"/>
        <w:rPr>
          <w:rFonts w:ascii="Arial" w:hAnsi="Arial" w:cs="Arial"/>
          <w:sz w:val="24"/>
          <w:szCs w:val="24"/>
        </w:rPr>
      </w:pPr>
      <w:r>
        <w:rPr>
          <w:rFonts w:ascii="Arial" w:hAnsi="Arial" w:cs="Arial"/>
          <w:sz w:val="24"/>
          <w:szCs w:val="24"/>
        </w:rPr>
        <w:t>- изложить п. 3.5</w:t>
      </w:r>
      <w:r w:rsidRPr="00DB54AA">
        <w:rPr>
          <w:rFonts w:ascii="Arial" w:hAnsi="Arial" w:cs="Arial"/>
          <w:sz w:val="24"/>
          <w:szCs w:val="24"/>
        </w:rPr>
        <w:t xml:space="preserve"> приложения № 1 в следующей редакции: «Воинскому учету в военно-учетном столе подлежат:</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а) граждане мужского пола в возрасте от 18 до 27 лет, обязанные состоять на воинском учете и не пребывающие в запасе (далее - призывники);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б) граждане, пребывающие в запасе (далее - военнообязанные):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мужского пола, пребывающие в запасе;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уволенные с военной службы с зачислением в запас Вооруженных Сил Российской Федерации;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lastRenderedPageBreak/>
        <w:t xml:space="preserve">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не прошедшие военную службу в связи с освобождением от призыва на военную службу;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уволенные с военной службы без постановки на воинский учет и в последующем поставленные на воинский учет в военных комиссариатах;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прошедшие альтернативную гражданскую службу;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женского пола, имеющие военно-учетные специальности согласно приложению № 1»;</w:t>
      </w:r>
    </w:p>
    <w:p w:rsidR="00BF3B62" w:rsidRPr="00DB54AA" w:rsidRDefault="00BF3B62" w:rsidP="00845857">
      <w:pPr>
        <w:jc w:val="both"/>
        <w:rPr>
          <w:rFonts w:ascii="Arial" w:hAnsi="Arial" w:cs="Arial"/>
          <w:sz w:val="24"/>
          <w:szCs w:val="24"/>
        </w:rPr>
      </w:pP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 изложить п. 3.7 приложения № 1 в следующей редакции: «Документы первичного воинского учета заполняются на основании следующих документов: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а) удостоверение гражданина, подлежащего призыву на военную службу, - для призывников;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б) военный билет (временное удостоверение, выданное взамен военного билета) или справка взамен военного билета - для военнообязанных»;</w:t>
      </w:r>
    </w:p>
    <w:p w:rsidR="00845857" w:rsidRPr="00DB54AA" w:rsidRDefault="00845857" w:rsidP="00845857">
      <w:pPr>
        <w:spacing w:after="0" w:line="240" w:lineRule="auto"/>
        <w:ind w:firstLine="539"/>
        <w:jc w:val="both"/>
        <w:rPr>
          <w:rFonts w:ascii="Arial" w:hAnsi="Arial" w:cs="Arial"/>
          <w:sz w:val="24"/>
          <w:szCs w:val="24"/>
        </w:rPr>
      </w:pPr>
      <w:r w:rsidRPr="00DB54AA">
        <w:rPr>
          <w:rFonts w:ascii="Arial" w:hAnsi="Arial" w:cs="Arial"/>
          <w:sz w:val="24"/>
          <w:szCs w:val="24"/>
        </w:rPr>
        <w:t>- изложить п. 3.8 приложения № 1 в следующей редакции: «в целях организации и обеспечения сбора, хранения и обработки сведений, содержащихся в документах первичного воинского учета, работники военно-учетного стола:</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ведут учет организаций, находящихся на их территории, и контролируют ведение в них воинского учета;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 </w:t>
      </w:r>
    </w:p>
    <w:p w:rsidR="00845857"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предоставляют ежегодно, до 1 февраля, в военный комиссариат отчет о результатах осуществления первичного воинского учета в предшествующем году»;</w:t>
      </w:r>
    </w:p>
    <w:p w:rsidR="00BF3B62" w:rsidRDefault="00BF3B62" w:rsidP="00845857">
      <w:pPr>
        <w:spacing w:after="0" w:line="240" w:lineRule="auto"/>
        <w:ind w:firstLine="540"/>
        <w:jc w:val="both"/>
        <w:rPr>
          <w:rFonts w:ascii="Arial" w:hAnsi="Arial" w:cs="Arial"/>
          <w:sz w:val="24"/>
          <w:szCs w:val="24"/>
        </w:rPr>
      </w:pPr>
    </w:p>
    <w:p w:rsidR="00BF3B62" w:rsidRPr="00DB54AA" w:rsidRDefault="00BF3B62" w:rsidP="00BF3B62">
      <w:pPr>
        <w:spacing w:after="0" w:line="240" w:lineRule="auto"/>
        <w:ind w:firstLine="540"/>
        <w:jc w:val="both"/>
        <w:rPr>
          <w:rFonts w:ascii="Arial" w:hAnsi="Arial" w:cs="Arial"/>
          <w:sz w:val="24"/>
          <w:szCs w:val="24"/>
        </w:rPr>
      </w:pPr>
      <w:r>
        <w:rPr>
          <w:rFonts w:ascii="Arial" w:hAnsi="Arial" w:cs="Arial"/>
          <w:sz w:val="24"/>
          <w:szCs w:val="24"/>
        </w:rPr>
        <w:t>-  изложить п. 3.10</w:t>
      </w:r>
      <w:r w:rsidRPr="00DB54AA">
        <w:rPr>
          <w:rFonts w:ascii="Arial" w:hAnsi="Arial" w:cs="Arial"/>
          <w:sz w:val="24"/>
          <w:szCs w:val="24"/>
        </w:rPr>
        <w:t xml:space="preserve"> приложения № 1 в следующей редакции: «в целях организации и обеспечения постановки граждан на воинский учет органы местного самоуправления и их должностные лица: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w:t>
      </w:r>
      <w:r w:rsidRPr="00DB54AA">
        <w:rPr>
          <w:rFonts w:ascii="Arial" w:hAnsi="Arial" w:cs="Arial"/>
          <w:sz w:val="24"/>
          <w:szCs w:val="24"/>
        </w:rPr>
        <w:lastRenderedPageBreak/>
        <w:t xml:space="preserve">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 xml:space="preserve">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 </w:t>
      </w:r>
    </w:p>
    <w:p w:rsidR="00BF3B62" w:rsidRPr="00DB54AA" w:rsidRDefault="00BF3B62" w:rsidP="00BF3B62">
      <w:pPr>
        <w:spacing w:after="0" w:line="240" w:lineRule="auto"/>
        <w:ind w:firstLine="540"/>
        <w:jc w:val="both"/>
        <w:rPr>
          <w:rFonts w:ascii="Arial" w:hAnsi="Arial" w:cs="Arial"/>
          <w:sz w:val="24"/>
          <w:szCs w:val="24"/>
        </w:rPr>
      </w:pPr>
      <w:r w:rsidRPr="00DB54AA">
        <w:rPr>
          <w:rFonts w:ascii="Arial" w:hAnsi="Arial" w:cs="Arial"/>
          <w:sz w:val="24"/>
          <w:szCs w:val="24"/>
        </w:rPr>
        <w:t>г) делают отметки о постановке граждан на воинский учет в карточках регистрации или домовых книгах».</w:t>
      </w:r>
    </w:p>
    <w:p w:rsidR="00BF3B62" w:rsidRDefault="00BF3B62" w:rsidP="00BF3B62">
      <w:pPr>
        <w:spacing w:after="0" w:line="240" w:lineRule="auto"/>
        <w:ind w:firstLine="539"/>
        <w:jc w:val="both"/>
        <w:rPr>
          <w:rFonts w:ascii="Arial" w:hAnsi="Arial" w:cs="Arial"/>
          <w:sz w:val="24"/>
          <w:szCs w:val="24"/>
        </w:rPr>
      </w:pPr>
    </w:p>
    <w:p w:rsidR="00BF3B62" w:rsidRDefault="00BF3B62" w:rsidP="00845857">
      <w:pPr>
        <w:spacing w:after="0" w:line="240" w:lineRule="auto"/>
        <w:ind w:firstLine="540"/>
        <w:jc w:val="both"/>
        <w:rPr>
          <w:rFonts w:ascii="Arial" w:hAnsi="Arial" w:cs="Arial"/>
          <w:sz w:val="24"/>
          <w:szCs w:val="24"/>
        </w:rPr>
      </w:pPr>
    </w:p>
    <w:p w:rsidR="00BF3B62" w:rsidRDefault="00BF3B62" w:rsidP="00BF3B62">
      <w:pPr>
        <w:spacing w:after="0" w:line="240" w:lineRule="auto"/>
        <w:rPr>
          <w:rFonts w:ascii="Arial" w:eastAsia="Times New Roman" w:hAnsi="Arial" w:cs="Arial"/>
          <w:bCs/>
          <w:spacing w:val="-1"/>
          <w:sz w:val="24"/>
          <w:szCs w:val="24"/>
          <w:lang w:eastAsia="en-US"/>
        </w:rPr>
      </w:pPr>
      <w:r>
        <w:rPr>
          <w:rFonts w:ascii="Arial" w:eastAsia="Times New Roman" w:hAnsi="Arial" w:cs="Arial"/>
          <w:bCs/>
          <w:lang w:eastAsia="en-US"/>
        </w:rPr>
        <w:t>2</w:t>
      </w:r>
      <w:r w:rsidRPr="00BF3B62">
        <w:rPr>
          <w:rFonts w:ascii="Arial" w:eastAsia="Times New Roman" w:hAnsi="Arial" w:cs="Arial"/>
          <w:bCs/>
          <w:sz w:val="24"/>
          <w:szCs w:val="24"/>
          <w:lang w:eastAsia="en-US"/>
        </w:rPr>
        <w:t>.</w:t>
      </w:r>
      <w:r w:rsidRPr="00BF3B62">
        <w:rPr>
          <w:rFonts w:ascii="Arial" w:eastAsia="Times New Roman" w:hAnsi="Arial" w:cs="Arial"/>
          <w:bCs/>
          <w:sz w:val="24"/>
          <w:szCs w:val="24"/>
          <w:lang w:eastAsia="en-US"/>
        </w:rPr>
        <w:t xml:space="preserve">Разместить настоящее Постановление на официальном сайте администрации Салбинского сельсовета </w:t>
      </w:r>
      <w:hyperlink r:id="rId5" w:history="1">
        <w:r w:rsidRPr="00BF3B62">
          <w:rPr>
            <w:rFonts w:ascii="Arial" w:eastAsia="Times New Roman" w:hAnsi="Arial" w:cs="Arial"/>
            <w:bCs/>
            <w:color w:val="0563C1" w:themeColor="hyperlink"/>
            <w:sz w:val="24"/>
            <w:szCs w:val="24"/>
            <w:u w:val="single"/>
            <w:lang w:val="en-US" w:eastAsia="en-US"/>
          </w:rPr>
          <w:t>http</w:t>
        </w:r>
        <w:r w:rsidRPr="00BF3B62">
          <w:rPr>
            <w:rFonts w:ascii="Arial" w:eastAsia="Times New Roman" w:hAnsi="Arial" w:cs="Arial"/>
            <w:bCs/>
            <w:color w:val="0563C1" w:themeColor="hyperlink"/>
            <w:sz w:val="24"/>
            <w:szCs w:val="24"/>
            <w:u w:val="single"/>
            <w:lang w:eastAsia="en-US"/>
          </w:rPr>
          <w:t>://</w:t>
        </w:r>
        <w:r w:rsidRPr="00BF3B62">
          <w:rPr>
            <w:rFonts w:ascii="Arial" w:eastAsia="Times New Roman" w:hAnsi="Arial" w:cs="Arial"/>
            <w:bCs/>
            <w:color w:val="0563C1" w:themeColor="hyperlink"/>
            <w:sz w:val="24"/>
            <w:szCs w:val="24"/>
            <w:u w:val="single"/>
            <w:lang w:val="en-US" w:eastAsia="en-US"/>
          </w:rPr>
          <w:t>salba</w:t>
        </w:r>
        <w:r w:rsidRPr="00BF3B62">
          <w:rPr>
            <w:rFonts w:ascii="Arial" w:eastAsia="Times New Roman" w:hAnsi="Arial" w:cs="Arial"/>
            <w:bCs/>
            <w:color w:val="0563C1" w:themeColor="hyperlink"/>
            <w:sz w:val="24"/>
            <w:szCs w:val="24"/>
            <w:u w:val="single"/>
            <w:lang w:eastAsia="en-US"/>
          </w:rPr>
          <w:t>-24.</w:t>
        </w:r>
        <w:r w:rsidRPr="00BF3B62">
          <w:rPr>
            <w:rFonts w:ascii="Arial" w:eastAsia="Times New Roman" w:hAnsi="Arial" w:cs="Arial"/>
            <w:bCs/>
            <w:color w:val="0563C1" w:themeColor="hyperlink"/>
            <w:sz w:val="24"/>
            <w:szCs w:val="24"/>
            <w:u w:val="single"/>
            <w:lang w:val="en-US" w:eastAsia="en-US"/>
          </w:rPr>
          <w:t>ru</w:t>
        </w:r>
      </w:hyperlink>
      <w:r w:rsidRPr="00BF3B62">
        <w:rPr>
          <w:rFonts w:ascii="Arial" w:eastAsia="Times New Roman" w:hAnsi="Arial" w:cs="Arial"/>
          <w:bCs/>
          <w:color w:val="0563C1" w:themeColor="hyperlink"/>
          <w:sz w:val="24"/>
          <w:szCs w:val="24"/>
          <w:u w:val="single"/>
          <w:lang w:eastAsia="en-US"/>
        </w:rPr>
        <w:t xml:space="preserve"> , </w:t>
      </w:r>
      <w:r w:rsidRPr="00BF3B62">
        <w:rPr>
          <w:rFonts w:ascii="Arial" w:eastAsia="Times New Roman" w:hAnsi="Arial" w:cs="Arial"/>
          <w:bCs/>
          <w:sz w:val="24"/>
          <w:szCs w:val="24"/>
          <w:lang w:eastAsia="en-US"/>
        </w:rPr>
        <w:t xml:space="preserve">опубликовать </w:t>
      </w:r>
      <w:r w:rsidRPr="00BF3B62">
        <w:rPr>
          <w:rFonts w:ascii="Arial" w:eastAsia="Times New Roman" w:hAnsi="Arial" w:cs="Arial"/>
          <w:bCs/>
          <w:spacing w:val="5"/>
          <w:sz w:val="24"/>
          <w:szCs w:val="24"/>
          <w:lang w:eastAsia="en-US"/>
        </w:rPr>
        <w:t xml:space="preserve">в газете  «Ведомости  органов местного </w:t>
      </w:r>
      <w:r w:rsidRPr="00BF3B62">
        <w:rPr>
          <w:rFonts w:ascii="Arial" w:eastAsia="Times New Roman" w:hAnsi="Arial" w:cs="Arial"/>
          <w:bCs/>
          <w:spacing w:val="-1"/>
          <w:sz w:val="24"/>
          <w:szCs w:val="24"/>
          <w:lang w:eastAsia="en-US"/>
        </w:rPr>
        <w:t>самоуправления»</w:t>
      </w:r>
    </w:p>
    <w:p w:rsidR="00BF3B62" w:rsidRPr="00BF3B62" w:rsidRDefault="00BF3B62" w:rsidP="00BF3B62">
      <w:pPr>
        <w:spacing w:after="0" w:line="240" w:lineRule="auto"/>
        <w:rPr>
          <w:rFonts w:ascii="Arial" w:eastAsia="Times New Roman" w:hAnsi="Arial" w:cs="Arial"/>
          <w:bCs/>
          <w:sz w:val="24"/>
          <w:szCs w:val="24"/>
          <w:lang w:eastAsia="en-US"/>
        </w:rPr>
      </w:pPr>
      <w:bookmarkStart w:id="0" w:name="_GoBack"/>
      <w:bookmarkEnd w:id="0"/>
    </w:p>
    <w:p w:rsidR="00BF3B62" w:rsidRPr="00BF3B62" w:rsidRDefault="00BF3B62" w:rsidP="00BF3B62">
      <w:pPr>
        <w:spacing w:after="0" w:line="240" w:lineRule="auto"/>
        <w:rPr>
          <w:rFonts w:ascii="Arial" w:eastAsia="Times New Roman" w:hAnsi="Arial" w:cs="Arial"/>
          <w:bCs/>
          <w:sz w:val="24"/>
          <w:szCs w:val="24"/>
          <w:lang w:eastAsia="en-US"/>
        </w:rPr>
      </w:pPr>
      <w:r>
        <w:rPr>
          <w:rFonts w:ascii="Arial" w:eastAsia="Times New Roman" w:hAnsi="Arial" w:cs="Arial"/>
          <w:bCs/>
          <w:sz w:val="24"/>
          <w:szCs w:val="24"/>
          <w:lang w:eastAsia="en-US"/>
        </w:rPr>
        <w:t>3.</w:t>
      </w:r>
      <w:r w:rsidRPr="00BF3B62">
        <w:rPr>
          <w:rFonts w:ascii="Arial" w:eastAsia="Times New Roman" w:hAnsi="Arial" w:cs="Arial"/>
          <w:bCs/>
          <w:sz w:val="24"/>
          <w:szCs w:val="24"/>
          <w:lang w:eastAsia="en-US"/>
        </w:rPr>
        <w:t>Контроль за исполнением настоящего Постановления оставляю за собой</w:t>
      </w:r>
      <w:r w:rsidRPr="00BF3B62">
        <w:rPr>
          <w:rFonts w:ascii="Arial" w:eastAsia="Times New Roman" w:hAnsi="Arial" w:cs="Arial"/>
          <w:bCs/>
          <w:sz w:val="24"/>
          <w:szCs w:val="24"/>
          <w:lang w:eastAsia="en-US"/>
        </w:rPr>
        <w:t>.</w:t>
      </w:r>
    </w:p>
    <w:p w:rsidR="00845857" w:rsidRPr="00BF3B62" w:rsidRDefault="00845857">
      <w:pPr>
        <w:rPr>
          <w:rFonts w:ascii="Arial" w:hAnsi="Arial" w:cs="Arial"/>
          <w:sz w:val="24"/>
          <w:szCs w:val="24"/>
        </w:rPr>
      </w:pPr>
    </w:p>
    <w:p w:rsidR="00DB54AA" w:rsidRDefault="00DB54AA">
      <w:pPr>
        <w:rPr>
          <w:rFonts w:ascii="Arial" w:hAnsi="Arial" w:cs="Arial"/>
          <w:sz w:val="24"/>
          <w:szCs w:val="24"/>
        </w:rPr>
      </w:pPr>
    </w:p>
    <w:p w:rsidR="00DB54AA" w:rsidRPr="00DB54AA" w:rsidRDefault="00DB54AA">
      <w:pPr>
        <w:rPr>
          <w:rFonts w:ascii="Arial" w:hAnsi="Arial" w:cs="Arial"/>
          <w:sz w:val="24"/>
          <w:szCs w:val="24"/>
        </w:rPr>
      </w:pPr>
      <w:r>
        <w:rPr>
          <w:rFonts w:ascii="Arial" w:hAnsi="Arial" w:cs="Arial"/>
          <w:sz w:val="24"/>
          <w:szCs w:val="24"/>
        </w:rPr>
        <w:t>Глава сельсовета                                                   Г.С.Минакова</w:t>
      </w:r>
    </w:p>
    <w:sectPr w:rsidR="00DB54AA" w:rsidRPr="00DB5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4E4B"/>
    <w:multiLevelType w:val="hybridMultilevel"/>
    <w:tmpl w:val="C748A1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536638"/>
    <w:multiLevelType w:val="hybridMultilevel"/>
    <w:tmpl w:val="CA5250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30"/>
    <w:rsid w:val="001F0241"/>
    <w:rsid w:val="00845857"/>
    <w:rsid w:val="008D4869"/>
    <w:rsid w:val="009375D8"/>
    <w:rsid w:val="00AD0D30"/>
    <w:rsid w:val="00BF3B62"/>
    <w:rsid w:val="00DB54AA"/>
    <w:rsid w:val="00F4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C644A-7970-43E9-8ECB-63D78A2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ba-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2022-10-06T06:37:00Z</dcterms:created>
  <dcterms:modified xsi:type="dcterms:W3CDTF">2022-10-10T07:44:00Z</dcterms:modified>
</cp:coreProperties>
</file>